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149E4" w:rsidRPr="00260B94" w:rsidRDefault="00B149E4" w:rsidP="00B149E4">
      <w:pPr>
        <w:spacing w:after="0" w:line="240" w:lineRule="auto"/>
        <w:jc w:val="center"/>
        <w:rPr>
          <w:b/>
          <w:sz w:val="48"/>
          <w:szCs w:val="48"/>
        </w:rPr>
      </w:pPr>
      <w:r w:rsidRPr="00260B94">
        <w:rPr>
          <w:b/>
          <w:sz w:val="48"/>
          <w:szCs w:val="48"/>
        </w:rPr>
        <w:t>Children’s Homes</w:t>
      </w:r>
    </w:p>
    <w:p w:rsidR="00C000FD" w:rsidRPr="00260B94" w:rsidRDefault="00C000FD" w:rsidP="00B149E4">
      <w:pPr>
        <w:spacing w:after="0" w:line="240" w:lineRule="auto"/>
        <w:jc w:val="center"/>
        <w:rPr>
          <w:b/>
          <w:sz w:val="48"/>
          <w:szCs w:val="48"/>
        </w:rPr>
      </w:pPr>
    </w:p>
    <w:p w:rsidR="00B149E4" w:rsidRPr="00260B94" w:rsidRDefault="00597DFD" w:rsidP="00B149E4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80</w:t>
      </w:r>
      <w:r w:rsidR="00FE45BB">
        <w:rPr>
          <w:b/>
          <w:sz w:val="48"/>
          <w:szCs w:val="48"/>
        </w:rPr>
        <w:t xml:space="preserve"> </w:t>
      </w:r>
      <w:r w:rsidR="00B149E4" w:rsidRPr="00260B94">
        <w:rPr>
          <w:b/>
          <w:sz w:val="48"/>
          <w:szCs w:val="48"/>
        </w:rPr>
        <w:t>Policies and Procedures in support of the Children’s Homes Regulations (England) 2015</w:t>
      </w:r>
    </w:p>
    <w:p w:rsidR="00B149E4" w:rsidRPr="00260B94" w:rsidRDefault="00B149E4" w:rsidP="00B149E4">
      <w:pPr>
        <w:spacing w:after="0" w:line="240" w:lineRule="auto"/>
        <w:rPr>
          <w:b/>
        </w:rPr>
      </w:pPr>
    </w:p>
    <w:p w:rsidR="004315B1" w:rsidRPr="00260B94" w:rsidRDefault="00B149E4" w:rsidP="00FE45BB">
      <w:pPr>
        <w:rPr>
          <w:rFonts w:eastAsia="Times New Roman" w:cs="Times New Roman"/>
          <w:b/>
          <w:szCs w:val="24"/>
        </w:rPr>
      </w:pPr>
      <w:r w:rsidRPr="00260B94">
        <w:rPr>
          <w:b/>
        </w:rPr>
        <w:t>Regulation 5</w:t>
      </w:r>
      <w:r w:rsidR="00952AF1" w:rsidRPr="00260B94">
        <w:rPr>
          <w:b/>
        </w:rPr>
        <w:t xml:space="preserve"> -</w:t>
      </w:r>
      <w:r w:rsidR="004315B1" w:rsidRPr="00260B94">
        <w:rPr>
          <w:rFonts w:eastAsia="Times New Roman" w:cs="Times New Roman"/>
          <w:b/>
          <w:szCs w:val="24"/>
        </w:rPr>
        <w:t xml:space="preserve"> Engaging with the wider system to ensure each child’s needs are met</w:t>
      </w:r>
    </w:p>
    <w:p w:rsidR="00B149E4" w:rsidRPr="00260B94" w:rsidRDefault="00B149E4" w:rsidP="00B149E4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B430F" w:rsidRPr="00260B94" w:rsidTr="00074BF3">
        <w:tc>
          <w:tcPr>
            <w:tcW w:w="5954" w:type="dxa"/>
          </w:tcPr>
          <w:p w:rsidR="009B430F" w:rsidRDefault="009B430F" w:rsidP="00C000F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9B430F" w:rsidRPr="00260B94" w:rsidRDefault="009B430F" w:rsidP="00C000FD">
            <w:pPr>
              <w:rPr>
                <w:b/>
              </w:rPr>
            </w:pPr>
          </w:p>
        </w:tc>
      </w:tr>
      <w:tr w:rsidR="009B430F" w:rsidRPr="00260B94" w:rsidTr="00074BF3">
        <w:tc>
          <w:tcPr>
            <w:tcW w:w="5954" w:type="dxa"/>
          </w:tcPr>
          <w:p w:rsidR="009B430F" w:rsidRDefault="009B430F" w:rsidP="00C000FD">
            <w:pPr>
              <w:rPr>
                <w:b/>
              </w:rPr>
            </w:pPr>
            <w:r w:rsidRPr="00260B94">
              <w:rPr>
                <w:b/>
              </w:rPr>
              <w:t>Engagement with Others</w:t>
            </w:r>
          </w:p>
          <w:p w:rsidR="009B430F" w:rsidRPr="00260B94" w:rsidRDefault="009B430F" w:rsidP="00C000FD">
            <w:pPr>
              <w:rPr>
                <w:b/>
              </w:rPr>
            </w:pPr>
          </w:p>
        </w:tc>
      </w:tr>
    </w:tbl>
    <w:p w:rsidR="00B149E4" w:rsidRPr="00260B94" w:rsidRDefault="00B149E4" w:rsidP="00B149E4">
      <w:pPr>
        <w:spacing w:after="0" w:line="240" w:lineRule="auto"/>
        <w:rPr>
          <w:b/>
        </w:rPr>
      </w:pPr>
    </w:p>
    <w:p w:rsidR="00B149E4" w:rsidRPr="00260B94" w:rsidRDefault="00B149E4" w:rsidP="00B149E4">
      <w:pPr>
        <w:spacing w:after="0" w:line="240" w:lineRule="auto"/>
        <w:rPr>
          <w:b/>
        </w:rPr>
      </w:pPr>
    </w:p>
    <w:p w:rsidR="00B149E4" w:rsidRPr="00260B94" w:rsidRDefault="00B149E4" w:rsidP="00B149E4">
      <w:pPr>
        <w:spacing w:after="0" w:line="240" w:lineRule="auto"/>
        <w:rPr>
          <w:b/>
        </w:rPr>
      </w:pPr>
    </w:p>
    <w:p w:rsidR="00B149E4" w:rsidRPr="00260B94" w:rsidRDefault="00B149E4" w:rsidP="00B149E4">
      <w:pPr>
        <w:spacing w:after="0" w:line="240" w:lineRule="auto"/>
        <w:rPr>
          <w:b/>
        </w:rPr>
      </w:pPr>
    </w:p>
    <w:p w:rsidR="00DA0AD9" w:rsidRPr="00260B94" w:rsidRDefault="00DA0AD9" w:rsidP="00B149E4">
      <w:pPr>
        <w:spacing w:after="0" w:line="240" w:lineRule="auto"/>
        <w:rPr>
          <w:b/>
        </w:rPr>
      </w:pPr>
    </w:p>
    <w:p w:rsidR="00B149E4" w:rsidRPr="00260B94" w:rsidRDefault="00B149E4" w:rsidP="00B149E4">
      <w:pPr>
        <w:spacing w:after="0" w:line="240" w:lineRule="auto"/>
        <w:rPr>
          <w:b/>
        </w:rPr>
      </w:pPr>
      <w:r w:rsidRPr="00260B94">
        <w:rPr>
          <w:b/>
        </w:rPr>
        <w:t>Regulation 6</w:t>
      </w:r>
      <w:r w:rsidR="00952AF1" w:rsidRPr="00260B94">
        <w:rPr>
          <w:b/>
        </w:rPr>
        <w:t xml:space="preserve"> - </w:t>
      </w:r>
      <w:r w:rsidR="00AD2587" w:rsidRPr="00260B94">
        <w:rPr>
          <w:b/>
        </w:rPr>
        <w:t xml:space="preserve"> The quality and purpose of care standard</w:t>
      </w:r>
    </w:p>
    <w:p w:rsidR="00B149E4" w:rsidRPr="00260B94" w:rsidRDefault="00B149E4" w:rsidP="00B149E4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Quality and Purpose of Care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Diversity in Care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Privacy and Dignity</w:t>
            </w:r>
          </w:p>
        </w:tc>
      </w:tr>
    </w:tbl>
    <w:p w:rsidR="00B149E4" w:rsidRPr="00260B94" w:rsidRDefault="00B149E4" w:rsidP="00B149E4">
      <w:pPr>
        <w:spacing w:after="0" w:line="240" w:lineRule="auto"/>
        <w:rPr>
          <w:b/>
        </w:rPr>
      </w:pPr>
    </w:p>
    <w:p w:rsidR="00B149E4" w:rsidRPr="00260B94" w:rsidRDefault="00B149E4" w:rsidP="00B149E4">
      <w:pPr>
        <w:spacing w:after="0" w:line="240" w:lineRule="auto"/>
        <w:rPr>
          <w:b/>
        </w:rPr>
      </w:pPr>
    </w:p>
    <w:p w:rsidR="00B149E4" w:rsidRPr="00260B94" w:rsidRDefault="00B149E4" w:rsidP="00B149E4">
      <w:pPr>
        <w:spacing w:after="0" w:line="240" w:lineRule="auto"/>
        <w:rPr>
          <w:b/>
        </w:rPr>
      </w:pPr>
    </w:p>
    <w:p w:rsidR="00260B94" w:rsidRDefault="00260B94" w:rsidP="00AD2587">
      <w:pPr>
        <w:tabs>
          <w:tab w:val="left" w:pos="2415"/>
        </w:tabs>
        <w:spacing w:after="0" w:line="240" w:lineRule="auto"/>
        <w:rPr>
          <w:b/>
        </w:rPr>
      </w:pPr>
    </w:p>
    <w:p w:rsidR="00260B94" w:rsidRDefault="00260B94" w:rsidP="00AD2587">
      <w:pPr>
        <w:tabs>
          <w:tab w:val="left" w:pos="2415"/>
        </w:tabs>
        <w:spacing w:after="0" w:line="240" w:lineRule="auto"/>
        <w:rPr>
          <w:b/>
        </w:rPr>
      </w:pPr>
    </w:p>
    <w:p w:rsidR="00260B94" w:rsidRDefault="00260B94" w:rsidP="00AD2587">
      <w:pPr>
        <w:tabs>
          <w:tab w:val="left" w:pos="2415"/>
        </w:tabs>
        <w:spacing w:after="0" w:line="240" w:lineRule="auto"/>
        <w:rPr>
          <w:b/>
        </w:rPr>
      </w:pPr>
    </w:p>
    <w:p w:rsidR="00260B94" w:rsidRDefault="00260B94" w:rsidP="00AD2587">
      <w:pPr>
        <w:tabs>
          <w:tab w:val="left" w:pos="2415"/>
        </w:tabs>
        <w:spacing w:after="0" w:line="240" w:lineRule="auto"/>
        <w:rPr>
          <w:b/>
        </w:rPr>
      </w:pPr>
    </w:p>
    <w:p w:rsidR="00B149E4" w:rsidRDefault="00B149E4" w:rsidP="00AD2587">
      <w:pPr>
        <w:tabs>
          <w:tab w:val="left" w:pos="2415"/>
        </w:tabs>
        <w:spacing w:after="0" w:line="240" w:lineRule="auto"/>
        <w:rPr>
          <w:b/>
        </w:rPr>
      </w:pPr>
      <w:r w:rsidRPr="00260B94">
        <w:rPr>
          <w:b/>
        </w:rPr>
        <w:t>Regulation 7</w:t>
      </w:r>
      <w:r w:rsidR="00AD2587" w:rsidRPr="00260B94">
        <w:rPr>
          <w:b/>
        </w:rPr>
        <w:t xml:space="preserve"> </w:t>
      </w:r>
      <w:r w:rsidR="00952AF1" w:rsidRPr="00260B94">
        <w:rPr>
          <w:b/>
        </w:rPr>
        <w:t xml:space="preserve">- </w:t>
      </w:r>
      <w:r w:rsidR="00AD2587" w:rsidRPr="00260B94">
        <w:rPr>
          <w:b/>
        </w:rPr>
        <w:t>The children’s views, wishes and feelings standard</w:t>
      </w:r>
      <w:r w:rsidR="00AD2587" w:rsidRPr="00260B94">
        <w:rPr>
          <w:b/>
        </w:rPr>
        <w:tab/>
        <w:t xml:space="preserve"> </w:t>
      </w:r>
    </w:p>
    <w:p w:rsidR="00260B94" w:rsidRPr="00260B94" w:rsidRDefault="00260B94" w:rsidP="00AD2587">
      <w:pPr>
        <w:tabs>
          <w:tab w:val="left" w:pos="2415"/>
        </w:tabs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Pr="00260B94" w:rsidRDefault="009B430F" w:rsidP="004315B1">
            <w:pPr>
              <w:tabs>
                <w:tab w:val="left" w:pos="1005"/>
              </w:tabs>
              <w:rPr>
                <w:b/>
              </w:rPr>
            </w:pPr>
            <w:r w:rsidRPr="00260B94">
              <w:rPr>
                <w:b/>
              </w:rPr>
              <w:t>Children’s Views, Wishes and Feelings</w:t>
            </w:r>
          </w:p>
          <w:p w:rsidR="009B430F" w:rsidRPr="00260B94" w:rsidRDefault="009B430F" w:rsidP="004315B1">
            <w:pPr>
              <w:tabs>
                <w:tab w:val="left" w:pos="1005"/>
              </w:tabs>
              <w:rPr>
                <w:b/>
              </w:rPr>
            </w:pPr>
            <w:r w:rsidRPr="00260B94">
              <w:rPr>
                <w:b/>
              </w:rPr>
              <w:t>Complaints and Suggestions</w:t>
            </w:r>
          </w:p>
          <w:p w:rsidR="009B430F" w:rsidRDefault="009B430F" w:rsidP="004315B1">
            <w:pPr>
              <w:tabs>
                <w:tab w:val="left" w:pos="1005"/>
              </w:tabs>
              <w:rPr>
                <w:b/>
              </w:rPr>
            </w:pPr>
            <w:r w:rsidRPr="00260B94">
              <w:rPr>
                <w:b/>
              </w:rPr>
              <w:t>Confidentiality and Consent to Sharing Information</w:t>
            </w:r>
          </w:p>
          <w:p w:rsidR="009B430F" w:rsidRPr="00260B94" w:rsidRDefault="009B430F" w:rsidP="004315B1">
            <w:pPr>
              <w:tabs>
                <w:tab w:val="left" w:pos="1005"/>
              </w:tabs>
              <w:rPr>
                <w:b/>
              </w:rPr>
            </w:pPr>
          </w:p>
        </w:tc>
      </w:tr>
    </w:tbl>
    <w:p w:rsidR="00B149E4" w:rsidRPr="00260B94" w:rsidRDefault="00B149E4" w:rsidP="00B149E4">
      <w:pPr>
        <w:spacing w:after="0" w:line="240" w:lineRule="auto"/>
        <w:rPr>
          <w:b/>
        </w:rPr>
      </w:pPr>
    </w:p>
    <w:p w:rsidR="00B149E4" w:rsidRPr="00260B94" w:rsidRDefault="00B149E4" w:rsidP="00B149E4">
      <w:pPr>
        <w:spacing w:after="0" w:line="240" w:lineRule="auto"/>
        <w:rPr>
          <w:b/>
        </w:rPr>
      </w:pPr>
    </w:p>
    <w:p w:rsidR="00B149E4" w:rsidRPr="00260B94" w:rsidRDefault="00B149E4" w:rsidP="00B149E4">
      <w:pPr>
        <w:spacing w:after="0" w:line="240" w:lineRule="auto"/>
        <w:rPr>
          <w:b/>
        </w:rPr>
      </w:pPr>
    </w:p>
    <w:p w:rsidR="00B149E4" w:rsidRPr="00260B94" w:rsidRDefault="00B149E4" w:rsidP="00B149E4">
      <w:pPr>
        <w:spacing w:after="0" w:line="240" w:lineRule="auto"/>
        <w:rPr>
          <w:b/>
        </w:rPr>
      </w:pPr>
    </w:p>
    <w:p w:rsidR="00B149E4" w:rsidRDefault="00B149E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B149E4" w:rsidRPr="00260B94" w:rsidRDefault="00B149E4" w:rsidP="00074BF3">
      <w:pPr>
        <w:tabs>
          <w:tab w:val="left" w:pos="1740"/>
        </w:tabs>
        <w:spacing w:after="0" w:line="240" w:lineRule="auto"/>
        <w:rPr>
          <w:b/>
        </w:rPr>
      </w:pPr>
      <w:r w:rsidRPr="00260B94">
        <w:rPr>
          <w:b/>
        </w:rPr>
        <w:t>Regulation 8</w:t>
      </w:r>
      <w:r w:rsidR="00952AF1" w:rsidRPr="00260B94">
        <w:rPr>
          <w:b/>
        </w:rPr>
        <w:t xml:space="preserve"> - </w:t>
      </w:r>
      <w:r w:rsidR="00AD2587" w:rsidRPr="00260B94">
        <w:rPr>
          <w:b/>
        </w:rPr>
        <w:t xml:space="preserve">The education standard </w:t>
      </w:r>
    </w:p>
    <w:tbl>
      <w:tblPr>
        <w:tblStyle w:val="TableGrid"/>
        <w:tblpPr w:leftFromText="180" w:rightFromText="180" w:vertAnchor="text" w:tblpXSpec="center" w:tblpY="1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Education</w:t>
            </w:r>
          </w:p>
        </w:tc>
      </w:tr>
    </w:tbl>
    <w:p w:rsidR="00260B94" w:rsidRDefault="00074BF3" w:rsidP="00074BF3">
      <w:pPr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:rsidR="00074BF3" w:rsidRDefault="00074BF3" w:rsidP="00074BF3">
      <w:pPr>
        <w:tabs>
          <w:tab w:val="left" w:pos="1260"/>
        </w:tabs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B149E4" w:rsidRDefault="00B149E4" w:rsidP="00B149E4">
      <w:pPr>
        <w:spacing w:after="0" w:line="240" w:lineRule="auto"/>
        <w:rPr>
          <w:b/>
        </w:rPr>
      </w:pPr>
      <w:r w:rsidRPr="00260B94">
        <w:rPr>
          <w:b/>
        </w:rPr>
        <w:t>Regulation 9</w:t>
      </w:r>
      <w:r w:rsidR="00E541AC">
        <w:rPr>
          <w:b/>
        </w:rPr>
        <w:t xml:space="preserve"> </w:t>
      </w:r>
      <w:r w:rsidR="00952AF1" w:rsidRPr="00260B94">
        <w:rPr>
          <w:b/>
        </w:rPr>
        <w:t xml:space="preserve">- </w:t>
      </w:r>
      <w:r w:rsidR="00AD2587" w:rsidRPr="00260B94">
        <w:rPr>
          <w:b/>
        </w:rPr>
        <w:t>The enjoyment and achievement standard</w:t>
      </w:r>
    </w:p>
    <w:p w:rsidR="00260B94" w:rsidRPr="00260B94" w:rsidRDefault="00260B94" w:rsidP="00B149E4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Enjoyment and Achievement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</w:tbl>
    <w:p w:rsidR="00B149E4" w:rsidRDefault="00B149E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Pr="00260B94" w:rsidRDefault="00260B94" w:rsidP="00B149E4">
      <w:pPr>
        <w:spacing w:after="0" w:line="240" w:lineRule="auto"/>
        <w:rPr>
          <w:b/>
        </w:rPr>
      </w:pPr>
    </w:p>
    <w:p w:rsidR="00B149E4" w:rsidRDefault="00B149E4" w:rsidP="00B149E4">
      <w:pPr>
        <w:spacing w:after="0" w:line="240" w:lineRule="auto"/>
        <w:rPr>
          <w:b/>
        </w:rPr>
      </w:pPr>
      <w:r w:rsidRPr="00260B94">
        <w:rPr>
          <w:b/>
        </w:rPr>
        <w:lastRenderedPageBreak/>
        <w:t>Regulation 10</w:t>
      </w:r>
      <w:r w:rsidR="00C000FD" w:rsidRPr="00260B94">
        <w:rPr>
          <w:b/>
        </w:rPr>
        <w:t xml:space="preserve"> </w:t>
      </w:r>
      <w:r w:rsidR="00952AF1" w:rsidRPr="00260B94">
        <w:rPr>
          <w:b/>
        </w:rPr>
        <w:t xml:space="preserve">- </w:t>
      </w:r>
      <w:r w:rsidR="00AD2587" w:rsidRPr="00260B94">
        <w:rPr>
          <w:b/>
        </w:rPr>
        <w:t>The health and well-being standard</w:t>
      </w:r>
    </w:p>
    <w:p w:rsidR="00260B94" w:rsidRPr="00260B94" w:rsidRDefault="00260B94" w:rsidP="00B149E4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Health and Wellbeing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Administration of Medicines</w:t>
            </w:r>
          </w:p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Medicine Administration Errors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</w:tbl>
    <w:p w:rsidR="00B149E4" w:rsidRDefault="00B149E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B149E4" w:rsidRDefault="00B149E4" w:rsidP="00B149E4">
      <w:pPr>
        <w:spacing w:after="0" w:line="240" w:lineRule="auto"/>
        <w:rPr>
          <w:b/>
        </w:rPr>
      </w:pPr>
      <w:r w:rsidRPr="00260B94">
        <w:rPr>
          <w:b/>
        </w:rPr>
        <w:t>Regulation</w:t>
      </w:r>
      <w:r w:rsidR="00C000FD" w:rsidRPr="00260B94">
        <w:rPr>
          <w:b/>
        </w:rPr>
        <w:t xml:space="preserve"> </w:t>
      </w:r>
      <w:r w:rsidRPr="00260B94">
        <w:rPr>
          <w:b/>
        </w:rPr>
        <w:t>11</w:t>
      </w:r>
      <w:r w:rsidR="00C000FD" w:rsidRPr="00260B94">
        <w:rPr>
          <w:b/>
        </w:rPr>
        <w:t xml:space="preserve"> - </w:t>
      </w:r>
      <w:r w:rsidR="00AD2587" w:rsidRPr="00260B94">
        <w:rPr>
          <w:b/>
        </w:rPr>
        <w:t>The positive relationships standard</w:t>
      </w:r>
    </w:p>
    <w:p w:rsidR="00260B94" w:rsidRPr="00260B94" w:rsidRDefault="00260B94" w:rsidP="00B149E4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074BF3" w:rsidRPr="00260B94" w:rsidRDefault="00074BF3" w:rsidP="0071535D">
            <w:pPr>
              <w:rPr>
                <w:b/>
              </w:rPr>
            </w:pPr>
          </w:p>
        </w:tc>
      </w:tr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Positive Relationships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Behaviour Management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Behaviour Management (Seriously challenging)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Contacts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Physical Restraint</w:t>
            </w:r>
          </w:p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Police Involvement in the Home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</w:tbl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260B94" w:rsidRDefault="00260B94" w:rsidP="00B149E4">
      <w:pPr>
        <w:spacing w:after="0" w:line="240" w:lineRule="auto"/>
        <w:rPr>
          <w:b/>
        </w:rPr>
      </w:pPr>
    </w:p>
    <w:p w:rsidR="00B149E4" w:rsidRDefault="00B149E4" w:rsidP="00B149E4">
      <w:pPr>
        <w:spacing w:after="0" w:line="240" w:lineRule="auto"/>
        <w:rPr>
          <w:b/>
        </w:rPr>
      </w:pPr>
      <w:r w:rsidRPr="00260B94">
        <w:rPr>
          <w:b/>
        </w:rPr>
        <w:t>Regulation</w:t>
      </w:r>
      <w:r w:rsidR="00C000FD" w:rsidRPr="00260B94">
        <w:rPr>
          <w:b/>
        </w:rPr>
        <w:t xml:space="preserve"> </w:t>
      </w:r>
      <w:r w:rsidRPr="00260B94">
        <w:rPr>
          <w:b/>
        </w:rPr>
        <w:t>12</w:t>
      </w:r>
      <w:r w:rsidR="00C000FD" w:rsidRPr="00260B94">
        <w:rPr>
          <w:b/>
        </w:rPr>
        <w:t xml:space="preserve"> -</w:t>
      </w:r>
      <w:r w:rsidR="00AD2587" w:rsidRPr="00260B94">
        <w:rPr>
          <w:b/>
        </w:rPr>
        <w:t xml:space="preserve"> The protection of children standard</w:t>
      </w:r>
    </w:p>
    <w:p w:rsidR="00260B94" w:rsidRPr="00260B94" w:rsidRDefault="00260B94" w:rsidP="00B149E4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9B430F" w:rsidRPr="00260B94" w:rsidTr="00074BF3">
        <w:trPr>
          <w:jc w:val="center"/>
        </w:trPr>
        <w:tc>
          <w:tcPr>
            <w:tcW w:w="6662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  <w:tr w:rsidR="009B430F" w:rsidRPr="00260B94" w:rsidTr="00074BF3">
        <w:trPr>
          <w:jc w:val="center"/>
        </w:trPr>
        <w:tc>
          <w:tcPr>
            <w:tcW w:w="6662" w:type="dxa"/>
          </w:tcPr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Protection of Children</w:t>
            </w:r>
          </w:p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Child protection – Abuse</w:t>
            </w:r>
          </w:p>
          <w:p w:rsidR="00F0592B" w:rsidRPr="00260B94" w:rsidRDefault="00F0592B" w:rsidP="0071535D">
            <w:pPr>
              <w:rPr>
                <w:b/>
              </w:rPr>
            </w:pPr>
            <w:r>
              <w:rPr>
                <w:b/>
              </w:rPr>
              <w:t>Child Protection _ Anti - Radicalisation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Child protection – Bullying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Child protection – Safe/Positive touch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Child protection – Unauthorised Absence (Missing)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Child protection – Cyberbullying and Internet Grooming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Child protection – Money, shopping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Child protection – Self-Harm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Child protection - Whistleblowing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</w:tbl>
    <w:p w:rsidR="00260B94" w:rsidRDefault="00260B94" w:rsidP="00AD2587">
      <w:pPr>
        <w:tabs>
          <w:tab w:val="left" w:pos="2310"/>
        </w:tabs>
        <w:spacing w:after="0" w:line="240" w:lineRule="auto"/>
        <w:rPr>
          <w:b/>
        </w:rPr>
      </w:pPr>
    </w:p>
    <w:p w:rsidR="00074BF3" w:rsidRDefault="00074BF3" w:rsidP="00AD2587">
      <w:pPr>
        <w:tabs>
          <w:tab w:val="left" w:pos="2310"/>
        </w:tabs>
        <w:spacing w:after="0" w:line="240" w:lineRule="auto"/>
        <w:rPr>
          <w:b/>
        </w:rPr>
      </w:pPr>
    </w:p>
    <w:p w:rsidR="00074BF3" w:rsidRDefault="00074BF3" w:rsidP="00AD2587">
      <w:pPr>
        <w:tabs>
          <w:tab w:val="left" w:pos="2310"/>
        </w:tabs>
        <w:spacing w:after="0" w:line="240" w:lineRule="auto"/>
        <w:rPr>
          <w:b/>
        </w:rPr>
      </w:pPr>
    </w:p>
    <w:p w:rsidR="00074BF3" w:rsidRDefault="00074BF3" w:rsidP="00AD2587">
      <w:pPr>
        <w:tabs>
          <w:tab w:val="left" w:pos="2310"/>
        </w:tabs>
        <w:spacing w:after="0" w:line="240" w:lineRule="auto"/>
        <w:rPr>
          <w:b/>
        </w:rPr>
      </w:pPr>
    </w:p>
    <w:p w:rsidR="00074BF3" w:rsidRDefault="00074BF3" w:rsidP="00AD2587">
      <w:pPr>
        <w:tabs>
          <w:tab w:val="left" w:pos="2310"/>
        </w:tabs>
        <w:spacing w:after="0" w:line="240" w:lineRule="auto"/>
        <w:rPr>
          <w:b/>
        </w:rPr>
      </w:pPr>
    </w:p>
    <w:p w:rsidR="00B149E4" w:rsidRDefault="00B149E4" w:rsidP="00AD2587">
      <w:pPr>
        <w:tabs>
          <w:tab w:val="left" w:pos="2310"/>
        </w:tabs>
        <w:spacing w:after="0" w:line="240" w:lineRule="auto"/>
        <w:rPr>
          <w:b/>
        </w:rPr>
      </w:pPr>
      <w:r w:rsidRPr="00260B94">
        <w:rPr>
          <w:b/>
        </w:rPr>
        <w:t>Regulation</w:t>
      </w:r>
      <w:r w:rsidR="00C000FD" w:rsidRPr="00260B94">
        <w:rPr>
          <w:b/>
        </w:rPr>
        <w:t xml:space="preserve"> 13 - </w:t>
      </w:r>
      <w:r w:rsidR="00AD2587" w:rsidRPr="00260B94">
        <w:rPr>
          <w:b/>
        </w:rPr>
        <w:t>The leadership and management standard</w:t>
      </w:r>
    </w:p>
    <w:p w:rsidR="00260B94" w:rsidRPr="00260B94" w:rsidRDefault="00260B94" w:rsidP="00AD2587">
      <w:pPr>
        <w:tabs>
          <w:tab w:val="left" w:pos="2310"/>
        </w:tabs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19"/>
        <w:tblW w:w="0" w:type="auto"/>
        <w:jc w:val="center"/>
        <w:tblLook w:val="04A0" w:firstRow="1" w:lastRow="0" w:firstColumn="1" w:lastColumn="0" w:noHBand="0" w:noVBand="1"/>
      </w:tblPr>
      <w:tblGrid>
        <w:gridCol w:w="5954"/>
      </w:tblGrid>
      <w:tr w:rsidR="009B430F" w:rsidRPr="00260B94" w:rsidTr="008E5B03">
        <w:trPr>
          <w:jc w:val="center"/>
        </w:trPr>
        <w:tc>
          <w:tcPr>
            <w:tcW w:w="5954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  <w:tr w:rsidR="009B430F" w:rsidRPr="00260B94" w:rsidTr="008E5B03">
        <w:trPr>
          <w:jc w:val="center"/>
        </w:trPr>
        <w:tc>
          <w:tcPr>
            <w:tcW w:w="5954" w:type="dxa"/>
          </w:tcPr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Leadership and Management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Absence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Accident Reporting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Additional Employment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Annual Leave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Business Continuity Planning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Capability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Children’s Individual Case Files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Child Mobility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Computers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Data Protection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lastRenderedPageBreak/>
              <w:t>Dealing with a Fall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Dignity at Work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Disclosure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Domestic Pets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Duty Manager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Education and Training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Employee Discipline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Employee Grievances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Employee Responsibilities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Environmental Policy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Equality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Fire Safety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First Aid at Work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Fixed Term Employees</w:t>
            </w:r>
          </w:p>
          <w:p w:rsidR="009B430F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Handling Disclosure Information</w:t>
            </w:r>
          </w:p>
          <w:p w:rsidR="008E5B03" w:rsidRPr="00260B94" w:rsidRDefault="008E5B03" w:rsidP="001E0255">
            <w:pPr>
              <w:rPr>
                <w:b/>
              </w:rPr>
            </w:pPr>
            <w:r>
              <w:rPr>
                <w:b/>
              </w:rPr>
              <w:t>Health and Safety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Induction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Leave of Absence for Public Duties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Medical Appointments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Mobile Phones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Notification of Significant Events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People Moving and Handling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Prevention of Bribery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Probation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 xml:space="preserve">Recruitment 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Recruitment of Ex-Offenders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Sick Pay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Smoking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Social Media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Special Leave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Staff Supervision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Substance Abuse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Use of Email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Use of the Internet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Violence at Work</w:t>
            </w:r>
          </w:p>
          <w:p w:rsidR="009B430F" w:rsidRPr="00260B94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Working with Volunteers</w:t>
            </w:r>
          </w:p>
          <w:p w:rsidR="009B430F" w:rsidRDefault="009B430F" w:rsidP="001E0255">
            <w:pPr>
              <w:rPr>
                <w:b/>
              </w:rPr>
            </w:pPr>
            <w:r w:rsidRPr="00260B94">
              <w:rPr>
                <w:b/>
              </w:rPr>
              <w:t>Workplace Stress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</w:tbl>
    <w:p w:rsidR="00B149E4" w:rsidRPr="00260B94" w:rsidRDefault="00B149E4" w:rsidP="00B149E4">
      <w:pPr>
        <w:spacing w:after="0" w:line="240" w:lineRule="auto"/>
        <w:rPr>
          <w:b/>
        </w:rPr>
      </w:pPr>
    </w:p>
    <w:p w:rsidR="001E0255" w:rsidRPr="00260B94" w:rsidRDefault="001E0255" w:rsidP="00B149E4">
      <w:pPr>
        <w:spacing w:after="0" w:line="240" w:lineRule="auto"/>
        <w:rPr>
          <w:b/>
        </w:rPr>
      </w:pPr>
    </w:p>
    <w:p w:rsidR="001E0255" w:rsidRPr="00260B94" w:rsidRDefault="001E0255" w:rsidP="00B149E4">
      <w:pPr>
        <w:spacing w:after="0" w:line="240" w:lineRule="auto"/>
        <w:rPr>
          <w:b/>
        </w:rPr>
      </w:pPr>
    </w:p>
    <w:p w:rsidR="001E0255" w:rsidRPr="00260B94" w:rsidRDefault="001E0255" w:rsidP="00B149E4">
      <w:pPr>
        <w:spacing w:after="0" w:line="240" w:lineRule="auto"/>
        <w:rPr>
          <w:b/>
        </w:rPr>
      </w:pPr>
    </w:p>
    <w:p w:rsidR="001E0255" w:rsidRPr="00260B94" w:rsidRDefault="001E0255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9B430F" w:rsidRDefault="009B430F" w:rsidP="00B149E4">
      <w:pPr>
        <w:spacing w:after="0" w:line="240" w:lineRule="auto"/>
        <w:rPr>
          <w:b/>
        </w:rPr>
      </w:pPr>
    </w:p>
    <w:p w:rsidR="008E5B03" w:rsidRDefault="008E5B03" w:rsidP="00B149E4">
      <w:pPr>
        <w:spacing w:after="0" w:line="240" w:lineRule="auto"/>
        <w:rPr>
          <w:b/>
        </w:rPr>
      </w:pPr>
      <w:bookmarkStart w:id="0" w:name="_GoBack"/>
      <w:bookmarkEnd w:id="0"/>
    </w:p>
    <w:p w:rsidR="008E5B03" w:rsidRDefault="008E5B03" w:rsidP="00B149E4">
      <w:pPr>
        <w:spacing w:after="0" w:line="240" w:lineRule="auto"/>
        <w:rPr>
          <w:b/>
        </w:rPr>
      </w:pPr>
    </w:p>
    <w:p w:rsidR="008E5B03" w:rsidRDefault="008E5B03" w:rsidP="00B149E4">
      <w:pPr>
        <w:spacing w:after="0" w:line="240" w:lineRule="auto"/>
        <w:rPr>
          <w:b/>
        </w:rPr>
      </w:pPr>
    </w:p>
    <w:p w:rsidR="008E5B03" w:rsidRDefault="008E5B03" w:rsidP="00B149E4">
      <w:pPr>
        <w:spacing w:after="0" w:line="240" w:lineRule="auto"/>
        <w:rPr>
          <w:b/>
        </w:rPr>
      </w:pPr>
    </w:p>
    <w:p w:rsidR="00AD2587" w:rsidRPr="00260B94" w:rsidRDefault="00C000FD" w:rsidP="00B149E4">
      <w:pPr>
        <w:spacing w:after="0" w:line="240" w:lineRule="auto"/>
        <w:rPr>
          <w:b/>
        </w:rPr>
      </w:pPr>
      <w:r w:rsidRPr="00260B94">
        <w:rPr>
          <w:b/>
        </w:rPr>
        <w:t xml:space="preserve">Regulation 14 - </w:t>
      </w:r>
      <w:r w:rsidR="00AD2587" w:rsidRPr="00260B94">
        <w:rPr>
          <w:b/>
        </w:rPr>
        <w:t>The care planning standard</w:t>
      </w:r>
    </w:p>
    <w:p w:rsidR="00B149E4" w:rsidRPr="00260B94" w:rsidRDefault="00B149E4" w:rsidP="00B149E4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Policy Title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  <w:tr w:rsidR="009B430F" w:rsidRPr="00260B94" w:rsidTr="00074BF3">
        <w:trPr>
          <w:jc w:val="center"/>
        </w:trPr>
        <w:tc>
          <w:tcPr>
            <w:tcW w:w="5954" w:type="dxa"/>
          </w:tcPr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Care Planning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Admission</w:t>
            </w:r>
          </w:p>
          <w:p w:rsidR="009B430F" w:rsidRPr="00260B94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Leaving Care</w:t>
            </w:r>
          </w:p>
          <w:p w:rsidR="009B430F" w:rsidRDefault="009B430F" w:rsidP="0071535D">
            <w:pPr>
              <w:rPr>
                <w:b/>
              </w:rPr>
            </w:pPr>
            <w:r w:rsidRPr="00260B94">
              <w:rPr>
                <w:b/>
              </w:rPr>
              <w:t>Support to Individual Children</w:t>
            </w:r>
          </w:p>
          <w:p w:rsidR="009B430F" w:rsidRPr="00260B94" w:rsidRDefault="009B430F" w:rsidP="0071535D">
            <w:pPr>
              <w:rPr>
                <w:b/>
              </w:rPr>
            </w:pPr>
          </w:p>
        </w:tc>
      </w:tr>
    </w:tbl>
    <w:p w:rsidR="00AD2587" w:rsidRPr="00260B94" w:rsidRDefault="00AD2587" w:rsidP="00B149E4">
      <w:pPr>
        <w:spacing w:after="0" w:line="240" w:lineRule="auto"/>
        <w:rPr>
          <w:b/>
        </w:rPr>
      </w:pPr>
    </w:p>
    <w:p w:rsidR="00AD2587" w:rsidRPr="00260B94" w:rsidRDefault="00AD2587" w:rsidP="00B149E4">
      <w:pPr>
        <w:spacing w:after="0" w:line="240" w:lineRule="auto"/>
        <w:rPr>
          <w:b/>
        </w:rPr>
      </w:pPr>
    </w:p>
    <w:p w:rsidR="00AD2587" w:rsidRPr="00260B94" w:rsidRDefault="00AD2587" w:rsidP="00B149E4">
      <w:pPr>
        <w:spacing w:after="0" w:line="240" w:lineRule="auto"/>
        <w:rPr>
          <w:b/>
        </w:rPr>
      </w:pPr>
    </w:p>
    <w:p w:rsidR="00AD2587" w:rsidRPr="00260B94" w:rsidRDefault="00AD2587" w:rsidP="00B149E4">
      <w:pPr>
        <w:spacing w:after="0" w:line="240" w:lineRule="auto"/>
        <w:rPr>
          <w:b/>
        </w:rPr>
      </w:pPr>
    </w:p>
    <w:p w:rsidR="008A3A7A" w:rsidRPr="00260B94" w:rsidRDefault="008A3A7A">
      <w:pPr>
        <w:rPr>
          <w:b/>
        </w:rPr>
      </w:pPr>
    </w:p>
    <w:sectPr w:rsidR="008A3A7A" w:rsidRPr="00260B94" w:rsidSect="001E025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DE" w:rsidRDefault="005719DE" w:rsidP="00074BF3">
      <w:pPr>
        <w:spacing w:after="0" w:line="240" w:lineRule="auto"/>
      </w:pPr>
      <w:r>
        <w:separator/>
      </w:r>
    </w:p>
  </w:endnote>
  <w:endnote w:type="continuationSeparator" w:id="0">
    <w:p w:rsidR="005719DE" w:rsidRDefault="005719DE" w:rsidP="0007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F3" w:rsidRPr="00074BF3" w:rsidRDefault="00074BF3" w:rsidP="00074BF3">
    <w:pPr>
      <w:pStyle w:val="Footer"/>
      <w:jc w:val="center"/>
      <w:rPr>
        <w:b/>
      </w:rPr>
    </w:pPr>
    <w:r w:rsidRPr="00074BF3">
      <w:rPr>
        <w:b/>
      </w:rPr>
      <w:t>The Policy Company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DE" w:rsidRDefault="005719DE" w:rsidP="00074BF3">
      <w:pPr>
        <w:spacing w:after="0" w:line="240" w:lineRule="auto"/>
      </w:pPr>
      <w:r>
        <w:separator/>
      </w:r>
    </w:p>
  </w:footnote>
  <w:footnote w:type="continuationSeparator" w:id="0">
    <w:p w:rsidR="005719DE" w:rsidRDefault="005719DE" w:rsidP="0007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462"/>
    <w:multiLevelType w:val="hybridMultilevel"/>
    <w:tmpl w:val="32926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BDA"/>
    <w:multiLevelType w:val="hybridMultilevel"/>
    <w:tmpl w:val="28D6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3468F"/>
    <w:multiLevelType w:val="hybridMultilevel"/>
    <w:tmpl w:val="4960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B0D1C"/>
    <w:multiLevelType w:val="hybridMultilevel"/>
    <w:tmpl w:val="4210F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4"/>
    <w:rsid w:val="00040235"/>
    <w:rsid w:val="00074BF3"/>
    <w:rsid w:val="00077AD9"/>
    <w:rsid w:val="001E0255"/>
    <w:rsid w:val="002031F7"/>
    <w:rsid w:val="00241C1C"/>
    <w:rsid w:val="00260B94"/>
    <w:rsid w:val="00416E9C"/>
    <w:rsid w:val="004315B1"/>
    <w:rsid w:val="00472F13"/>
    <w:rsid w:val="005719DE"/>
    <w:rsid w:val="00597DFD"/>
    <w:rsid w:val="008A3A7A"/>
    <w:rsid w:val="008E5B03"/>
    <w:rsid w:val="00944C98"/>
    <w:rsid w:val="00952AF1"/>
    <w:rsid w:val="009B430F"/>
    <w:rsid w:val="00AD2587"/>
    <w:rsid w:val="00B149E4"/>
    <w:rsid w:val="00B46ADD"/>
    <w:rsid w:val="00C000FD"/>
    <w:rsid w:val="00CB736F"/>
    <w:rsid w:val="00D01149"/>
    <w:rsid w:val="00D816E4"/>
    <w:rsid w:val="00DA0AD9"/>
    <w:rsid w:val="00E541AC"/>
    <w:rsid w:val="00E5430D"/>
    <w:rsid w:val="00F0592B"/>
    <w:rsid w:val="00F7467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E4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B1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F3"/>
  </w:style>
  <w:style w:type="paragraph" w:styleId="Footer">
    <w:name w:val="footer"/>
    <w:basedOn w:val="Normal"/>
    <w:link w:val="FooterChar"/>
    <w:uiPriority w:val="99"/>
    <w:unhideWhenUsed/>
    <w:rsid w:val="0007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E4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B1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F3"/>
  </w:style>
  <w:style w:type="paragraph" w:styleId="Footer">
    <w:name w:val="footer"/>
    <w:basedOn w:val="Normal"/>
    <w:link w:val="FooterChar"/>
    <w:uiPriority w:val="99"/>
    <w:unhideWhenUsed/>
    <w:rsid w:val="0007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367C-EA28-41B5-807D-ECA6E6B9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2015-07-02T05:39:00Z</cp:lastPrinted>
  <dcterms:created xsi:type="dcterms:W3CDTF">2015-07-26T07:00:00Z</dcterms:created>
  <dcterms:modified xsi:type="dcterms:W3CDTF">2015-07-26T07:00:00Z</dcterms:modified>
</cp:coreProperties>
</file>